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12" w:type="dxa"/>
        <w:tblLook w:val="04A0" w:firstRow="1" w:lastRow="0" w:firstColumn="1" w:lastColumn="0" w:noHBand="0" w:noVBand="1"/>
      </w:tblPr>
      <w:tblGrid>
        <w:gridCol w:w="4217"/>
        <w:gridCol w:w="1179"/>
        <w:gridCol w:w="1816"/>
        <w:gridCol w:w="1916"/>
        <w:gridCol w:w="1676"/>
        <w:gridCol w:w="1516"/>
        <w:gridCol w:w="1436"/>
        <w:gridCol w:w="1356"/>
      </w:tblGrid>
      <w:tr w:rsidR="009E4ECE" w:rsidRPr="009E4ECE" w14:paraId="20C62774" w14:textId="77777777" w:rsidTr="009E4ECE">
        <w:trPr>
          <w:trHeight w:val="310"/>
        </w:trPr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ECB8" w14:textId="77777777" w:rsidR="009E4ECE" w:rsidRPr="009E4ECE" w:rsidRDefault="009E4ECE" w:rsidP="009E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9E4E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PRICE OF RECOVERABLE VALUE (RV) IN CANE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23E4" w14:textId="77777777" w:rsidR="009E4ECE" w:rsidRPr="009E4ECE" w:rsidRDefault="009E4ECE" w:rsidP="009E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9B87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3847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B20B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16F3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6901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E4ECE" w:rsidRPr="009E4ECE" w14:paraId="567911FE" w14:textId="77777777" w:rsidTr="009E4ECE">
        <w:trPr>
          <w:trHeight w:val="31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49AE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F6D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FBC6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B718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D73B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BF2A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78BC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B345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E4ECE" w:rsidRPr="009E4ECE" w14:paraId="70BC7F66" w14:textId="77777777" w:rsidTr="009E4ECE">
        <w:trPr>
          <w:trHeight w:val="31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41263" w14:textId="5DE1B6DE" w:rsidR="009E4ECE" w:rsidRPr="009E4ECE" w:rsidRDefault="009E4ECE" w:rsidP="009E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</w:pPr>
            <w:r w:rsidRPr="009E4E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APRIL RV PRICE - </w:t>
            </w:r>
            <w:r w:rsidRPr="009E4ECE">
              <w:rPr>
                <w:rFonts w:ascii="Calibri" w:eastAsia="Times New Roman" w:hAnsi="Calibri" w:cs="Calibri"/>
                <w:b/>
                <w:bCs/>
                <w:color w:val="3333FF"/>
                <w:sz w:val="24"/>
                <w:szCs w:val="24"/>
                <w:lang w:eastAsia="en-ZA"/>
              </w:rPr>
              <w:t>2023/2024</w:t>
            </w:r>
            <w:r w:rsidRPr="009E4E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 SEASON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6D5C" w14:textId="77777777" w:rsidR="009E4ECE" w:rsidRPr="009E4ECE" w:rsidRDefault="009E4ECE" w:rsidP="009E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0C9C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7A44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5068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671E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D2B9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E178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E4ECE" w:rsidRPr="009E4ECE" w14:paraId="78B4B37D" w14:textId="77777777" w:rsidTr="009E4ECE">
        <w:trPr>
          <w:trHeight w:val="31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5ED9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68CD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3C43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D498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A79C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BDB9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48EF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D3CA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E4ECE" w:rsidRPr="009E4ECE" w14:paraId="62DFDBF6" w14:textId="77777777" w:rsidTr="009E4ECE">
        <w:trPr>
          <w:trHeight w:val="310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AAB6" w14:textId="77777777" w:rsidR="009E4ECE" w:rsidRPr="009E4ECE" w:rsidRDefault="009E4ECE" w:rsidP="009E4E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9E4EC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The Sugar Association has declared the</w:t>
            </w:r>
            <w:r w:rsidRPr="009E4ECE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en-ZA"/>
              </w:rPr>
              <w:t xml:space="preserve"> </w:t>
            </w:r>
            <w:r w:rsidRPr="009E4ECE">
              <w:rPr>
                <w:rFonts w:ascii="Calibri" w:eastAsia="Times New Roman" w:hAnsi="Calibri" w:cs="Calibri"/>
                <w:b/>
                <w:bCs/>
                <w:color w:val="3333FF"/>
                <w:sz w:val="24"/>
                <w:szCs w:val="24"/>
                <w:lang w:eastAsia="en-ZA"/>
              </w:rPr>
              <w:t>APRIL 2023</w:t>
            </w:r>
            <w:r w:rsidRPr="009E4EC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RV price for cane deliveries in the </w:t>
            </w:r>
            <w:r w:rsidRPr="009E4ECE">
              <w:rPr>
                <w:rFonts w:ascii="Calibri" w:eastAsia="Times New Roman" w:hAnsi="Calibri" w:cs="Calibri"/>
                <w:b/>
                <w:bCs/>
                <w:color w:val="3333FF"/>
                <w:sz w:val="24"/>
                <w:szCs w:val="24"/>
                <w:lang w:eastAsia="en-ZA"/>
              </w:rPr>
              <w:t xml:space="preserve">2023/2024 </w:t>
            </w:r>
            <w:r w:rsidRPr="009E4EC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season up to the end of </w:t>
            </w:r>
            <w:r w:rsidRPr="009E4ECE">
              <w:rPr>
                <w:rFonts w:ascii="Calibri" w:eastAsia="Times New Roman" w:hAnsi="Calibri" w:cs="Calibri"/>
                <w:b/>
                <w:bCs/>
                <w:color w:val="3333FF"/>
                <w:sz w:val="24"/>
                <w:szCs w:val="24"/>
                <w:lang w:eastAsia="en-ZA"/>
              </w:rPr>
              <w:t>MARCH 2023</w:t>
            </w:r>
            <w:r w:rsidRPr="009E4EC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as follows:</w:t>
            </w:r>
          </w:p>
        </w:tc>
      </w:tr>
      <w:tr w:rsidR="009E4ECE" w:rsidRPr="009E4ECE" w14:paraId="5776A529" w14:textId="77777777" w:rsidTr="009E4ECE">
        <w:trPr>
          <w:trHeight w:val="31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5006" w14:textId="77777777" w:rsidR="009E4ECE" w:rsidRPr="009E4ECE" w:rsidRDefault="009E4ECE" w:rsidP="009E4E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BFFC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FD2A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0D34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284D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1CD0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47BB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A78E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E4ECE" w:rsidRPr="009E4ECE" w14:paraId="3DAAE8B8" w14:textId="77777777" w:rsidTr="009E4ECE">
        <w:trPr>
          <w:trHeight w:val="31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0708" w14:textId="77777777" w:rsidR="009E4ECE" w:rsidRPr="009E4ECE" w:rsidRDefault="009E4ECE" w:rsidP="009E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9E4E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RV PRICE: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C8C0" w14:textId="2F9763F0" w:rsidR="009E4ECE" w:rsidRPr="009E4ECE" w:rsidRDefault="009E4ECE" w:rsidP="009E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R6</w:t>
            </w:r>
            <w:r w:rsidRPr="009E4E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521,14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378E" w14:textId="77777777" w:rsidR="009E4ECE" w:rsidRPr="009E4ECE" w:rsidRDefault="009E4ECE" w:rsidP="009E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9E4E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per ton of RV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1934" w14:textId="77777777" w:rsidR="009E4ECE" w:rsidRPr="009E4ECE" w:rsidRDefault="009E4ECE" w:rsidP="009E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B8D4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8E28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7929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F18F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E4ECE" w:rsidRPr="009E4ECE" w14:paraId="3170A1C5" w14:textId="77777777" w:rsidTr="009E4ECE">
        <w:trPr>
          <w:trHeight w:val="31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B8A7" w14:textId="77777777" w:rsidR="009E4ECE" w:rsidRPr="009E4ECE" w:rsidRDefault="009E4ECE" w:rsidP="009E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9E4EC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"d" factor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C865" w14:textId="77777777" w:rsidR="009E4ECE" w:rsidRPr="009E4ECE" w:rsidRDefault="009E4ECE" w:rsidP="009E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9E4EC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0,483462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897B" w14:textId="77777777" w:rsidR="009E4ECE" w:rsidRPr="009E4ECE" w:rsidRDefault="009E4ECE" w:rsidP="009E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15C5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121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990E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A585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CDB0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E4ECE" w:rsidRPr="009E4ECE" w14:paraId="033277EE" w14:textId="77777777" w:rsidTr="009E4ECE">
        <w:trPr>
          <w:trHeight w:val="31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CB52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F0F0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1376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5B66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4779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CA9E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EB2F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5778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E4ECE" w:rsidRPr="009E4ECE" w14:paraId="5D6A3085" w14:textId="77777777" w:rsidTr="009E4ECE">
        <w:trPr>
          <w:trHeight w:val="310"/>
        </w:trPr>
        <w:tc>
          <w:tcPr>
            <w:tcW w:w="9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9710" w14:textId="77777777" w:rsidR="009E4ECE" w:rsidRPr="009E4ECE" w:rsidRDefault="009E4ECE" w:rsidP="009E4E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9E4EC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The price is based on a crop of</w:t>
            </w:r>
            <w:r w:rsidRPr="009E4ECE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  <w:t xml:space="preserve"> </w:t>
            </w:r>
            <w:r w:rsidRPr="009E4E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  <w:t>18 679 386</w:t>
            </w:r>
            <w:r w:rsidRPr="009E4ECE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  <w:t xml:space="preserve"> </w:t>
            </w:r>
            <w:r w:rsidRPr="009E4EC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tons of cane which converts to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2419" w14:textId="77777777" w:rsidR="009E4ECE" w:rsidRPr="009E4ECE" w:rsidRDefault="009E4ECE" w:rsidP="009E4E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910B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5B84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AEFE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E4ECE" w:rsidRPr="009E4ECE" w14:paraId="13350F98" w14:textId="77777777" w:rsidTr="009E4ECE">
        <w:trPr>
          <w:trHeight w:val="310"/>
        </w:trPr>
        <w:tc>
          <w:tcPr>
            <w:tcW w:w="12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4E09" w14:textId="77777777" w:rsidR="009E4ECE" w:rsidRPr="009E4ECE" w:rsidRDefault="009E4ECE" w:rsidP="009E4EC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</w:pPr>
            <w:r w:rsidRPr="009E4E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  <w:t xml:space="preserve">2 063 829 </w:t>
            </w:r>
            <w:r w:rsidRPr="009E4EC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tons of sugar at a cane to sugar ratio of</w:t>
            </w:r>
            <w:r w:rsidRPr="009E4ECE">
              <w:rPr>
                <w:rFonts w:ascii="Calibri" w:eastAsia="Times New Roman" w:hAnsi="Calibri" w:cs="Calibri"/>
                <w:b/>
                <w:bCs/>
                <w:color w:val="3333FF"/>
                <w:sz w:val="24"/>
                <w:szCs w:val="24"/>
                <w:lang w:eastAsia="en-ZA"/>
              </w:rPr>
              <w:t xml:space="preserve"> 9,05</w:t>
            </w:r>
            <w:r w:rsidRPr="009E4ECE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  <w:t xml:space="preserve">. </w:t>
            </w:r>
            <w:r w:rsidRPr="009E4EC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The average recoverable value (RV) content is</w:t>
            </w:r>
            <w:r w:rsidRPr="009E4ECE"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  <w:t xml:space="preserve"> </w:t>
            </w:r>
            <w:r w:rsidRPr="009E4ECE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ZA"/>
              </w:rPr>
              <w:t>11,95%</w:t>
            </w:r>
            <w:r w:rsidRPr="009E4EC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8270" w14:textId="77777777" w:rsidR="009E4ECE" w:rsidRPr="009E4ECE" w:rsidRDefault="009E4ECE" w:rsidP="009E4EC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en-Z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F45B" w14:textId="01CDF3A0" w:rsidR="009E4ECE" w:rsidRPr="009E4ECE" w:rsidRDefault="009E4ECE" w:rsidP="009E4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</w:tbl>
    <w:p w14:paraId="72454022" w14:textId="083D221B" w:rsidR="00B424E8" w:rsidRPr="00D83CEC" w:rsidRDefault="00B424E8" w:rsidP="00D83CEC"/>
    <w:sectPr w:rsidR="00B424E8" w:rsidRPr="00D83CEC" w:rsidSect="006309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57"/>
    <w:rsid w:val="000316B0"/>
    <w:rsid w:val="0008114E"/>
    <w:rsid w:val="001F0944"/>
    <w:rsid w:val="002078BB"/>
    <w:rsid w:val="00230C2B"/>
    <w:rsid w:val="002D18BC"/>
    <w:rsid w:val="00306A75"/>
    <w:rsid w:val="0036365E"/>
    <w:rsid w:val="0037494D"/>
    <w:rsid w:val="003B31D6"/>
    <w:rsid w:val="003D55ED"/>
    <w:rsid w:val="00413064"/>
    <w:rsid w:val="005822D7"/>
    <w:rsid w:val="00630957"/>
    <w:rsid w:val="006E0402"/>
    <w:rsid w:val="007062E3"/>
    <w:rsid w:val="0071498D"/>
    <w:rsid w:val="00787203"/>
    <w:rsid w:val="00790E82"/>
    <w:rsid w:val="007F448E"/>
    <w:rsid w:val="009C610D"/>
    <w:rsid w:val="009E4ECE"/>
    <w:rsid w:val="00B424E8"/>
    <w:rsid w:val="00C11D60"/>
    <w:rsid w:val="00C50D8D"/>
    <w:rsid w:val="00D1631F"/>
    <w:rsid w:val="00D83CEC"/>
    <w:rsid w:val="00DB25EB"/>
    <w:rsid w:val="00F57A04"/>
    <w:rsid w:val="00F6791F"/>
    <w:rsid w:val="00F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B41F6"/>
  <w15:chartTrackingRefBased/>
  <w15:docId w15:val="{AB9A19E7-138A-48FE-B5E8-E8B7CB4B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Thuledu Biyela</dc:creator>
  <cp:keywords/>
  <dc:description/>
  <cp:lastModifiedBy>Thuledu Biyela</cp:lastModifiedBy>
  <cp:revision>3</cp:revision>
  <dcterms:created xsi:type="dcterms:W3CDTF">2023-04-20T07:25:00Z</dcterms:created>
  <dcterms:modified xsi:type="dcterms:W3CDTF">2023-04-20T07:28:00Z</dcterms:modified>
</cp:coreProperties>
</file>